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金枝槐</w:t>
      </w:r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，槐的栽培品种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Styphnolobium japonicum 'Golden Stem'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instrText xml:space="preserve"> HYPERLINK "https://www.iplant.cn/info/Fabaceae"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蝶形花科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instrText xml:space="preserve"> HYPERLINK "https://www.iplant.cn/info/Styphnolobium"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  <w:t>槐属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instrText xml:space="preserve"> HYPERLINK "https://www.iplant.cn/info/%E9%87%91%E6%9E%9D%E5%9B%BD%E6%A7%90"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  <w:t>金枝国槐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fldChar w:fldCharType="end"/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乔木。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高可达20米；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茎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树皮灰褐色，具纵裂纹。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生枝条秋季逐渐变成黄色、深黄色，2年生的树体呈金黄色，树皮光滑，羽状复叶叶轴初被疏柔毛，旋即脱净；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叶柄基部膨大，包裹着芽；托叶形状多变，羽状复叶，椭圆形，光滑，淡绿色、黄色、深黄色。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荚果，串状，花萼浅钟状，种子间缢缩不明显，种子排列较紧密，果皮肉质，成熟后不开裂，种子椭圆形。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分布于中国北京、辽宁、陕西、新疆、山东、河南、江苏、安徽等地。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5-8月开花，8-10月结果。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栽培要点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金枝槐耐旱、耐寒力较强，对土壤要求不严格，贫瘠土壤可生长，腐殖质肥沃的土壤，生长良好。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金枝槐树木通体呈金黄色，富贵、美丽，是公路、校园、庭院、公园、机关单位等绿化的优良品种，具有较高的观赏价值。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12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  <w:r>
        <w:rPr>
          <w:rFonts w:hint="eastAsia" w:ascii="黑体" w:hAnsi="黑体" w:eastAsia="黑体" w:cs="黑体"/>
          <w:color w:val="FFFFFF"/>
          <w:sz w:val="28"/>
          <w:szCs w:val="28"/>
        </w:rPr>
        <w:tab/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庭槐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唐·白居易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南方饶竹树，唯有青槐稀。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十月初寒早，新叶渐委地。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繁阴落何处，嫩色动秋意。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落叶声策策，清光影离离。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亭前何所有，唯余三两枝。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咏黄金槐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当代</w:t>
      </w:r>
      <w:r>
        <w:rPr>
          <w:rFonts w:hint="eastAsia"/>
        </w:rPr>
        <w:t>·</w:t>
      </w:r>
      <w:r>
        <w:rPr>
          <w:rFonts w:hint="eastAsia"/>
          <w:lang w:val="en-US" w:eastAsia="zh-CN"/>
        </w:rPr>
        <w:t>佚名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金叶摇曳秋意浓，槐香四溢满城中。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t>风吹金浪千层起，宛如锦绣展苍穹。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"https://www.iplant.cn/info/%E9%87%91%E6%9E%9D%E6%A7%90"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金枝槐 Styphnolobium japonicum cv. Golden Stem|iPlant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</w:pPr>
      <w:r>
        <w:drawing>
          <wp:inline distT="0" distB="0" distL="114300" distR="114300">
            <wp:extent cx="2619375" cy="2533650"/>
            <wp:effectExtent l="0" t="0" r="190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33184092"/>
    <w:rsid w:val="331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2024-05-21T13:33:00Z</dcterms:created>
  <dc:creator>龙血树</dc:creator>
  <cp:lastModifiedBy>龙血树</cp:lastModifiedBy>
  <dcterms:modified xsi:type="dcterms:W3CDTF">2024-05-21T13:34:22Z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71377CF60D124A61B7C589B3FB42B1F6_11</vt:lpwstr>
  </property>
</Properties>
</file>